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13" w:rsidRPr="00723813" w:rsidRDefault="00723813" w:rsidP="007238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723813" w:rsidRDefault="00723813">
      <w:pPr>
        <w:rPr>
          <w:rFonts w:ascii="Times New Roman" w:hAnsi="Times New Roman" w:cs="Times New Roman"/>
          <w:sz w:val="24"/>
          <w:szCs w:val="24"/>
        </w:rPr>
      </w:pPr>
    </w:p>
    <w:p w:rsidR="00723813" w:rsidRDefault="00723813">
      <w:pPr>
        <w:rPr>
          <w:rFonts w:ascii="Times New Roman" w:hAnsi="Times New Roman" w:cs="Times New Roman"/>
          <w:sz w:val="24"/>
          <w:szCs w:val="24"/>
        </w:rPr>
      </w:pPr>
    </w:p>
    <w:p w:rsidR="008779EF" w:rsidRDefault="004F2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о</w:t>
      </w:r>
      <w:r w:rsidR="008779EF" w:rsidRPr="008779EF">
        <w:rPr>
          <w:rFonts w:ascii="Times New Roman" w:hAnsi="Times New Roman" w:cs="Times New Roman"/>
          <w:sz w:val="24"/>
          <w:szCs w:val="24"/>
        </w:rPr>
        <w:t>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779EF" w:rsidRPr="008779EF">
        <w:rPr>
          <w:rFonts w:ascii="Times New Roman" w:hAnsi="Times New Roman" w:cs="Times New Roman"/>
          <w:sz w:val="24"/>
          <w:szCs w:val="24"/>
        </w:rPr>
        <w:t xml:space="preserve"> граждан в 2013 году</w:t>
      </w:r>
    </w:p>
    <w:p w:rsidR="008779EF" w:rsidRPr="008779EF" w:rsidRDefault="00877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04" w:type="dxa"/>
        <w:tblInd w:w="250" w:type="dxa"/>
        <w:tblLook w:val="04A0" w:firstRow="1" w:lastRow="0" w:firstColumn="1" w:lastColumn="0" w:noHBand="0" w:noVBand="1"/>
      </w:tblPr>
      <w:tblGrid>
        <w:gridCol w:w="2638"/>
        <w:gridCol w:w="6266"/>
        <w:gridCol w:w="6100"/>
      </w:tblGrid>
      <w:tr w:rsidR="00723813" w:rsidTr="00723813">
        <w:trPr>
          <w:trHeight w:val="1207"/>
        </w:trPr>
        <w:tc>
          <w:tcPr>
            <w:tcW w:w="2638" w:type="dxa"/>
          </w:tcPr>
          <w:p w:rsidR="00723813" w:rsidRDefault="00723813" w:rsidP="006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кого поступило обращение, дата регистрации обращения</w:t>
            </w:r>
          </w:p>
        </w:tc>
        <w:tc>
          <w:tcPr>
            <w:tcW w:w="6266" w:type="dxa"/>
          </w:tcPr>
          <w:p w:rsidR="00723813" w:rsidRDefault="00723813" w:rsidP="005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100" w:type="dxa"/>
          </w:tcPr>
          <w:p w:rsidR="00723813" w:rsidRDefault="0072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723813" w:rsidTr="00723813">
        <w:trPr>
          <w:trHeight w:val="2469"/>
        </w:trPr>
        <w:tc>
          <w:tcPr>
            <w:tcW w:w="2638" w:type="dxa"/>
          </w:tcPr>
          <w:p w:rsidR="00723813" w:rsidRDefault="00723813" w:rsidP="004F22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физическое лицо,</w:t>
            </w:r>
          </w:p>
          <w:p w:rsidR="00723813" w:rsidRDefault="00723813" w:rsidP="004F22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6266" w:type="dxa"/>
          </w:tcPr>
          <w:p w:rsidR="00723813" w:rsidRDefault="00723813" w:rsidP="004556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нецелевом использовании субсидии, выделенной из областного бюджета МО «Город Томск» на осуществление им функций областного центра (на ремонт городских автомобильных дорог).</w:t>
            </w:r>
          </w:p>
        </w:tc>
        <w:tc>
          <w:tcPr>
            <w:tcW w:w="6100" w:type="dxa"/>
          </w:tcPr>
          <w:p w:rsidR="00723813" w:rsidRDefault="00723813" w:rsidP="007238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 о том, что проверка по изложенным в обращении фактам не может быть проведена, т.к. изложенные в обращении факты уже исследованы правоохранительными и иными государственными органами, наделенными полномочиями по пресечению нарушений и привлечению виновных лиц к ответственности (Решение УФАС, ответ прокуратуры Томской области, возбуждено уголовное дело СЧ СУ УМВД по ТО)</w:t>
            </w:r>
            <w:proofErr w:type="gramEnd"/>
          </w:p>
        </w:tc>
      </w:tr>
      <w:tr w:rsidR="00723813" w:rsidTr="00723813">
        <w:trPr>
          <w:trHeight w:val="909"/>
        </w:trPr>
        <w:tc>
          <w:tcPr>
            <w:tcW w:w="2638" w:type="dxa"/>
          </w:tcPr>
          <w:p w:rsidR="00723813" w:rsidRDefault="00723813" w:rsidP="00AC3F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физическое лицо,</w:t>
            </w:r>
          </w:p>
          <w:p w:rsidR="00723813" w:rsidRDefault="00723813" w:rsidP="00AC3F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19.06.2013</w:t>
            </w:r>
          </w:p>
        </w:tc>
        <w:tc>
          <w:tcPr>
            <w:tcW w:w="6266" w:type="dxa"/>
          </w:tcPr>
          <w:p w:rsidR="00723813" w:rsidRDefault="00723813" w:rsidP="005D35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нарушениях в работе управляющей компании «Муниципальная УК» по обслуживанию дома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163а.</w:t>
            </w:r>
          </w:p>
        </w:tc>
        <w:tc>
          <w:tcPr>
            <w:tcW w:w="6100" w:type="dxa"/>
          </w:tcPr>
          <w:p w:rsidR="00723813" w:rsidRDefault="00723813" w:rsidP="005D35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прокурору Томской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723813" w:rsidRDefault="00723813" w:rsidP="002500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направлен ответ. </w:t>
            </w:r>
          </w:p>
        </w:tc>
      </w:tr>
      <w:tr w:rsidR="00723813" w:rsidTr="00723813">
        <w:trPr>
          <w:trHeight w:val="1223"/>
        </w:trPr>
        <w:tc>
          <w:tcPr>
            <w:tcW w:w="2638" w:type="dxa"/>
          </w:tcPr>
          <w:p w:rsidR="00723813" w:rsidRDefault="00723813" w:rsidP="004556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физические лица,</w:t>
            </w:r>
          </w:p>
          <w:p w:rsidR="00723813" w:rsidRDefault="00723813" w:rsidP="00AC3F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16.07.2013</w:t>
            </w:r>
          </w:p>
        </w:tc>
        <w:tc>
          <w:tcPr>
            <w:tcW w:w="6266" w:type="dxa"/>
          </w:tcPr>
          <w:p w:rsidR="00723813" w:rsidRDefault="00723813" w:rsidP="002500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материалов проверки НПО «Том ГДК руда» в связи с обращением в суд о взыскании 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НПО «Том ГДК руда» задолженности по заработной плате.</w:t>
            </w:r>
          </w:p>
        </w:tc>
        <w:tc>
          <w:tcPr>
            <w:tcW w:w="6100" w:type="dxa"/>
          </w:tcPr>
          <w:p w:rsidR="00723813" w:rsidRDefault="00723813" w:rsidP="005D35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проверок НПО «Том ГДК руда» направлены судье Советского районного суда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Титову Т.Н.</w:t>
            </w:r>
          </w:p>
          <w:p w:rsidR="00723813" w:rsidRDefault="00723813" w:rsidP="005D35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Заявителям дан ответ.</w:t>
            </w:r>
          </w:p>
        </w:tc>
      </w:tr>
      <w:tr w:rsidR="00723813" w:rsidTr="00723813">
        <w:trPr>
          <w:trHeight w:val="1529"/>
        </w:trPr>
        <w:tc>
          <w:tcPr>
            <w:tcW w:w="2638" w:type="dxa"/>
          </w:tcPr>
          <w:p w:rsidR="00723813" w:rsidRDefault="00723813" w:rsidP="00AC3F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Коллективное обращение председателей ТСЖ домов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3813" w:rsidRDefault="00723813" w:rsidP="00AC3F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</w:tc>
        <w:tc>
          <w:tcPr>
            <w:tcW w:w="6266" w:type="dxa"/>
          </w:tcPr>
          <w:p w:rsidR="00723813" w:rsidRDefault="00723813" w:rsidP="005D35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проверки обоснованности применяемых и планируемых на 2014 год тарифов на услуги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– Единого расчетно-консультационного  центра (ЕРКЦ).</w:t>
            </w:r>
          </w:p>
        </w:tc>
        <w:tc>
          <w:tcPr>
            <w:tcW w:w="6100" w:type="dxa"/>
          </w:tcPr>
          <w:p w:rsidR="00723813" w:rsidRDefault="00723813" w:rsidP="005D35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Счетную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палату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Северск.</w:t>
            </w:r>
          </w:p>
          <w:p w:rsidR="00723813" w:rsidRDefault="00723813" w:rsidP="007238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Заявителям направлен ответ</w:t>
            </w:r>
          </w:p>
        </w:tc>
      </w:tr>
    </w:tbl>
    <w:p w:rsidR="00D01EA4" w:rsidRPr="008779EF" w:rsidRDefault="00D01EA4">
      <w:pPr>
        <w:rPr>
          <w:rFonts w:ascii="Times New Roman" w:hAnsi="Times New Roman" w:cs="Times New Roman"/>
          <w:sz w:val="24"/>
          <w:szCs w:val="24"/>
        </w:rPr>
      </w:pPr>
    </w:p>
    <w:sectPr w:rsidR="00D01EA4" w:rsidRPr="008779EF" w:rsidSect="002500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250029"/>
    <w:rsid w:val="004556A5"/>
    <w:rsid w:val="004F22D4"/>
    <w:rsid w:val="005D359E"/>
    <w:rsid w:val="00672625"/>
    <w:rsid w:val="006F1761"/>
    <w:rsid w:val="00723813"/>
    <w:rsid w:val="00831E75"/>
    <w:rsid w:val="008779EF"/>
    <w:rsid w:val="00A14BEB"/>
    <w:rsid w:val="00AC3FF7"/>
    <w:rsid w:val="00D01EA4"/>
    <w:rsid w:val="00DC344F"/>
    <w:rsid w:val="00E6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Зигаева Екатерина Николаевна</dc:creator>
  <cp:lastModifiedBy>Вторушин Геннадий Алексеевич</cp:lastModifiedBy>
  <cp:revision>3</cp:revision>
  <dcterms:created xsi:type="dcterms:W3CDTF">2013-12-26T10:32:00Z</dcterms:created>
  <dcterms:modified xsi:type="dcterms:W3CDTF">2013-12-26T10:35:00Z</dcterms:modified>
</cp:coreProperties>
</file>